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41325F" w:rsidR="0003356E" w:rsidRDefault="0078582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INFORMATIVO </w:t>
      </w:r>
      <w:r w:rsidR="00D613CF">
        <w:rPr>
          <w:rFonts w:ascii="Arial" w:eastAsia="Arial" w:hAnsi="Arial" w:cs="Arial"/>
          <w:b/>
          <w:color w:val="000000"/>
          <w:sz w:val="24"/>
          <w:szCs w:val="24"/>
        </w:rPr>
        <w:t>DA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AUTOAVALIAÇÃO 2021.2</w:t>
      </w:r>
    </w:p>
    <w:p w14:paraId="2736642B" w14:textId="77777777" w:rsidR="00D613CF" w:rsidRDefault="00D613C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03356E" w:rsidRDefault="0003356E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6B9D5CD8" w:rsidR="0003356E" w:rsidRDefault="00D6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CF">
        <w:rPr>
          <w:rFonts w:ascii="Times New Roman" w:hAnsi="Times New Roman" w:cs="Times New Roman"/>
          <w:sz w:val="24"/>
          <w:szCs w:val="24"/>
        </w:rPr>
        <w:t>A Comissão Própria de Avaliação (CPA) apresenta as considerações sobre a Avaliação Institucional de 2021/</w:t>
      </w:r>
      <w:r w:rsidRPr="00D613CF">
        <w:rPr>
          <w:rFonts w:ascii="Times New Roman" w:hAnsi="Times New Roman" w:cs="Times New Roman"/>
          <w:sz w:val="24"/>
          <w:szCs w:val="24"/>
        </w:rPr>
        <w:t>2</w:t>
      </w:r>
      <w:r w:rsidRPr="00D613CF">
        <w:rPr>
          <w:rFonts w:ascii="Times New Roman" w:hAnsi="Times New Roman" w:cs="Times New Roman"/>
          <w:sz w:val="24"/>
          <w:szCs w:val="24"/>
        </w:rPr>
        <w:t xml:space="preserve">, que aconteceu entre os dias </w:t>
      </w:r>
      <w:r w:rsidRPr="00D613CF">
        <w:rPr>
          <w:rFonts w:ascii="Times New Roman" w:hAnsi="Times New Roman" w:cs="Times New Roman"/>
          <w:sz w:val="24"/>
          <w:szCs w:val="24"/>
        </w:rPr>
        <w:t>12</w:t>
      </w:r>
      <w:r w:rsidRPr="00D613CF">
        <w:rPr>
          <w:rFonts w:ascii="Times New Roman" w:hAnsi="Times New Roman" w:cs="Times New Roman"/>
          <w:sz w:val="24"/>
          <w:szCs w:val="24"/>
        </w:rPr>
        <w:t xml:space="preserve"> e </w:t>
      </w:r>
      <w:r w:rsidRPr="00D613CF">
        <w:rPr>
          <w:rFonts w:ascii="Times New Roman" w:hAnsi="Times New Roman" w:cs="Times New Roman"/>
          <w:sz w:val="24"/>
          <w:szCs w:val="24"/>
        </w:rPr>
        <w:t>22</w:t>
      </w:r>
      <w:r w:rsidRPr="00D613CF">
        <w:rPr>
          <w:rFonts w:ascii="Times New Roman" w:hAnsi="Times New Roman" w:cs="Times New Roman"/>
          <w:sz w:val="24"/>
          <w:szCs w:val="24"/>
        </w:rPr>
        <w:t xml:space="preserve"> de </w:t>
      </w:r>
      <w:r w:rsidRPr="00D613CF">
        <w:rPr>
          <w:rFonts w:ascii="Times New Roman" w:hAnsi="Times New Roman" w:cs="Times New Roman"/>
          <w:sz w:val="24"/>
          <w:szCs w:val="24"/>
        </w:rPr>
        <w:t>novembro</w:t>
      </w:r>
      <w:r w:rsidRPr="00D613CF">
        <w:rPr>
          <w:rFonts w:ascii="Times New Roman" w:hAnsi="Times New Roman" w:cs="Times New Roman"/>
          <w:sz w:val="24"/>
          <w:szCs w:val="24"/>
        </w:rPr>
        <w:t xml:space="preserve"> com a participação do corpo discente</w:t>
      </w:r>
      <w:r w:rsidRPr="00D613CF">
        <w:rPr>
          <w:rFonts w:ascii="Times New Roman" w:hAnsi="Times New Roman" w:cs="Times New Roman"/>
          <w:sz w:val="24"/>
          <w:szCs w:val="24"/>
        </w:rPr>
        <w:t>,</w:t>
      </w:r>
      <w:r w:rsidRPr="00D613CF">
        <w:rPr>
          <w:rFonts w:ascii="Times New Roman" w:hAnsi="Times New Roman" w:cs="Times New Roman"/>
          <w:sz w:val="24"/>
          <w:szCs w:val="24"/>
        </w:rPr>
        <w:t xml:space="preserve"> docente</w:t>
      </w:r>
      <w:r w:rsidRPr="00D613CF">
        <w:rPr>
          <w:rFonts w:ascii="Times New Roman" w:hAnsi="Times New Roman" w:cs="Times New Roman"/>
          <w:sz w:val="24"/>
          <w:szCs w:val="24"/>
        </w:rPr>
        <w:t xml:space="preserve"> e técnico-administrativo, que </w:t>
      </w:r>
      <w:r w:rsidRPr="00D613CF">
        <w:rPr>
          <w:rFonts w:ascii="Times New Roman" w:hAnsi="Times New Roman" w:cs="Times New Roman"/>
          <w:sz w:val="24"/>
          <w:szCs w:val="24"/>
        </w:rPr>
        <w:t xml:space="preserve">emitiram suas opiniões dando conceito </w:t>
      </w:r>
      <w:r w:rsidRPr="00D613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13CF">
        <w:rPr>
          <w:rFonts w:ascii="Times New Roman" w:hAnsi="Times New Roman" w:cs="Times New Roman"/>
          <w:sz w:val="24"/>
          <w:szCs w:val="24"/>
        </w:rPr>
        <w:t xml:space="preserve"> (muito bom), conceito </w:t>
      </w:r>
      <w:r w:rsidRPr="00D613CF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D613CF">
        <w:rPr>
          <w:rFonts w:ascii="Times New Roman" w:hAnsi="Times New Roman" w:cs="Times New Roman"/>
          <w:sz w:val="24"/>
          <w:szCs w:val="24"/>
        </w:rPr>
        <w:t xml:space="preserve">(bom), conceito </w:t>
      </w:r>
      <w:r w:rsidRPr="00D613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13CF">
        <w:rPr>
          <w:rFonts w:ascii="Times New Roman" w:hAnsi="Times New Roman" w:cs="Times New Roman"/>
          <w:sz w:val="24"/>
          <w:szCs w:val="24"/>
        </w:rPr>
        <w:t xml:space="preserve"> (regular), conceito </w:t>
      </w:r>
      <w:r w:rsidRPr="00D613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613CF">
        <w:rPr>
          <w:rFonts w:ascii="Times New Roman" w:hAnsi="Times New Roman" w:cs="Times New Roman"/>
          <w:sz w:val="24"/>
          <w:szCs w:val="24"/>
        </w:rPr>
        <w:t xml:space="preserve"> (fraco) e conceito </w:t>
      </w:r>
      <w:r w:rsidRPr="00D613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613CF">
        <w:rPr>
          <w:rFonts w:ascii="Times New Roman" w:hAnsi="Times New Roman" w:cs="Times New Roman"/>
          <w:sz w:val="24"/>
          <w:szCs w:val="24"/>
        </w:rPr>
        <w:t xml:space="preserve"> (insatisfatório)1 aos itens avaliados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D613CF">
        <w:rPr>
          <w:rFonts w:ascii="Times New Roman" w:hAnsi="Times New Roman" w:cs="Times New Roman"/>
          <w:sz w:val="24"/>
          <w:szCs w:val="24"/>
        </w:rPr>
        <w:t>.</w:t>
      </w:r>
    </w:p>
    <w:p w14:paraId="23399621" w14:textId="77777777" w:rsidR="00D613CF" w:rsidRPr="00D613CF" w:rsidRDefault="00D613C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05" w14:textId="77777777" w:rsidR="0003356E" w:rsidRPr="003D41EC" w:rsidRDefault="0078582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Discentes </w:t>
      </w:r>
    </w:p>
    <w:p w14:paraId="00000006" w14:textId="77777777" w:rsidR="0003356E" w:rsidRPr="003D41EC" w:rsidRDefault="0078582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>(índice de participação: (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70,15%)</w:t>
      </w:r>
    </w:p>
    <w:p w14:paraId="00000007" w14:textId="77777777" w:rsidR="0003356E" w:rsidRDefault="0003356E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03356E" w:rsidRPr="003D41EC" w:rsidRDefault="0078582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1. Em relação às perguntas gerais: </w:t>
      </w:r>
    </w:p>
    <w:p w14:paraId="00000009" w14:textId="77777777" w:rsidR="0003356E" w:rsidRPr="003D41EC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0A" w14:textId="09285961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>Com relação ao planejamento e processo de autoavaliação proposto pela CPA</w:t>
      </w:r>
      <w:r w:rsidR="003D41EC"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,8%</w:t>
      </w:r>
      <w:r w:rsidR="00D613CF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 xml:space="preserve"> 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dos discentes avaliaram com o 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conceito 5; 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cerca de 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29,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%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como 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conceito 4; 1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,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%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atribuíram 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conceito 3.</w:t>
      </w:r>
    </w:p>
    <w:p w14:paraId="798345AA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0B" w14:textId="3C14765B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Com relação </w:t>
      </w:r>
      <w:r w:rsidRPr="003D41EC">
        <w:rPr>
          <w:rFonts w:ascii="Times New Roman" w:eastAsia="Arial" w:hAnsi="Times New Roman" w:cs="Times New Roman"/>
          <w:sz w:val="24"/>
          <w:szCs w:val="24"/>
        </w:rPr>
        <w:t>às práticas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inclusão no ambiente de estudo</w:t>
      </w:r>
      <w:r w:rsidR="003D41EC"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,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%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dos discentes aferiram 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conceito 5; 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cerca de 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7,0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%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conferiram 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conceito 4; 1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,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%</w:t>
      </w:r>
      <w:r w:rsidRPr="003D41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avaliaram com </w:t>
      </w:r>
      <w:r w:rsidRPr="003D41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conceito 3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780D549A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0C" w14:textId="32738617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à acessibilidade às atividades em modalidade remota: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51,1%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29,8%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 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12,8%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3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4EBFACC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0D" w14:textId="3C0120CD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>Com relação às políticas acadêmicas para ensino, iniciação científica e pesquisa e extensão comunitária da FACASC</w:t>
      </w:r>
      <w:r w:rsidR="003D41EC" w:rsidRPr="003D41EC">
        <w:rPr>
          <w:rFonts w:ascii="Times New Roman" w:eastAsia="Arial" w:hAnsi="Times New Roman" w:cs="Times New Roman"/>
          <w:sz w:val="24"/>
          <w:szCs w:val="24"/>
        </w:rPr>
        <w:t>: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48,9%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27,7%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conceito 4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12,8%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3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2543743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0E" w14:textId="43D8B033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 biblioteca, com seu acervo e atendimento: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74,5%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dos discentes aferiram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conceito 5;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10,6%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conferiram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4.</w:t>
      </w:r>
    </w:p>
    <w:p w14:paraId="6AEC6A78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0F" w14:textId="0ABD648C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 comunicação interna e externa da FACASC para atender suas políticas acadêmicas: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38,3%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42,6%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12,8%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3.</w:t>
      </w:r>
    </w:p>
    <w:p w14:paraId="1EC71884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10" w14:textId="570448A2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>Com relação ao atendimento acadêmico</w:t>
      </w:r>
      <w:r w:rsidR="003D41EC" w:rsidRPr="003D41E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D41EC">
        <w:rPr>
          <w:rFonts w:ascii="Times New Roman" w:eastAsia="Arial" w:hAnsi="Times New Roman" w:cs="Times New Roman"/>
          <w:sz w:val="24"/>
          <w:szCs w:val="24"/>
        </w:rPr>
        <w:t>: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53,2%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31,9%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4.</w:t>
      </w:r>
    </w:p>
    <w:p w14:paraId="5A635008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11" w14:textId="2F02334D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ao modo de gestão administrativa e financeira da FACASC: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51,1%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23,4%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17,0%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3.</w:t>
      </w:r>
    </w:p>
    <w:p w14:paraId="0276D623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12" w14:textId="052F754A" w:rsidR="0003356E" w:rsidRPr="003D41EC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>Com relação aos recursos tecnológicos (</w:t>
      </w:r>
      <w:proofErr w:type="spellStart"/>
      <w:r w:rsidRPr="003D41EC">
        <w:rPr>
          <w:rFonts w:ascii="Times New Roman" w:eastAsia="Arial" w:hAnsi="Times New Roman" w:cs="Times New Roman"/>
          <w:sz w:val="24"/>
          <w:szCs w:val="24"/>
        </w:rPr>
        <w:t>Unimestre</w:t>
      </w:r>
      <w:proofErr w:type="spellEnd"/>
      <w:r w:rsidRPr="003D41EC">
        <w:rPr>
          <w:rFonts w:ascii="Times New Roman" w:eastAsia="Arial" w:hAnsi="Times New Roman" w:cs="Times New Roman"/>
          <w:sz w:val="24"/>
          <w:szCs w:val="24"/>
        </w:rPr>
        <w:t xml:space="preserve"> e outras plataformas) utilizados pela FACASC para as aulas na modalidade remota: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44,7%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cerca </w:t>
      </w:r>
      <w:r w:rsidR="00A550A9" w:rsidRPr="003D41EC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3D41EC">
        <w:rPr>
          <w:rFonts w:ascii="Times New Roman" w:eastAsia="Arial" w:hAnsi="Times New Roman" w:cs="Times New Roman"/>
          <w:b/>
          <w:sz w:val="24"/>
          <w:szCs w:val="24"/>
        </w:rPr>
        <w:t>29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,8%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19,1%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3.</w:t>
      </w:r>
    </w:p>
    <w:p w14:paraId="00000013" w14:textId="0359C56B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Com relação a infraestrutura física da FACASC (mobiliário, iluminação, acessibilidade, sanitários, biblioteca, salas de aulas, centro de convivência, espaço capela, laboratório de informática e outras):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36,2%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  38,3%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19,1%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3.</w:t>
      </w:r>
    </w:p>
    <w:p w14:paraId="25F75631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14" w14:textId="1CB251BF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 pergunta se o aluno já havia feito contato com a Ouvidoria da FACASC? Em caso de resposta afirmativa, como foi a experiência: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12,8%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3D41EC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3D41EC">
        <w:rPr>
          <w:rFonts w:ascii="Times New Roman" w:eastAsia="Arial" w:hAnsi="Times New Roman" w:cs="Times New Roman"/>
          <w:b/>
          <w:sz w:val="24"/>
          <w:szCs w:val="24"/>
        </w:rPr>
        <w:t>72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,3%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que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não se aplica</w:t>
      </w:r>
      <w:r w:rsidRPr="003D41EC">
        <w:rPr>
          <w:rFonts w:ascii="Times New Roman" w:eastAsia="Arial" w:hAnsi="Times New Roman" w:cs="Times New Roman"/>
          <w:sz w:val="24"/>
          <w:szCs w:val="24"/>
        </w:rPr>
        <w:t>, ou seja, eles não haviam entrado em contato com a ouvidoria até o momento de realização da pesquisa.</w:t>
      </w:r>
    </w:p>
    <w:p w14:paraId="7FF6CBD9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15" w14:textId="77777777" w:rsidR="0003356E" w:rsidRDefault="0003356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6" w14:textId="77777777" w:rsidR="0003356E" w:rsidRPr="003D41EC" w:rsidRDefault="0078582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b/>
          <w:sz w:val="24"/>
          <w:szCs w:val="24"/>
        </w:rPr>
        <w:t>2. Em relação às perguntas específicas sobre a direção e coordenação do curso:</w:t>
      </w:r>
    </w:p>
    <w:p w14:paraId="00000017" w14:textId="77777777" w:rsidR="0003356E" w:rsidRDefault="0003356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8" w14:textId="556A520A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apoio recebidos da Direção da FACASC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51,1%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3D41EC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3D41EC">
        <w:rPr>
          <w:rFonts w:ascii="Times New Roman" w:eastAsia="Arial" w:hAnsi="Times New Roman" w:cs="Times New Roman"/>
          <w:b/>
          <w:sz w:val="24"/>
          <w:szCs w:val="24"/>
        </w:rPr>
        <w:t>29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,8%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6ADA1C47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19" w14:textId="4C7BCE0C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apoio recebidos da Direção Acadêmica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63,8%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3D41EC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3D41EC">
        <w:rPr>
          <w:rFonts w:ascii="Times New Roman" w:eastAsia="Arial" w:hAnsi="Times New Roman" w:cs="Times New Roman"/>
          <w:b/>
          <w:sz w:val="24"/>
          <w:szCs w:val="24"/>
        </w:rPr>
        <w:t>23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,4%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449C7EBF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1A" w14:textId="42B73DCD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apoio recebidos da Direção Administrativa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53,2%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3D41EC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3D41EC">
        <w:rPr>
          <w:rFonts w:ascii="Times New Roman" w:eastAsia="Arial" w:hAnsi="Times New Roman" w:cs="Times New Roman"/>
          <w:b/>
          <w:sz w:val="24"/>
          <w:szCs w:val="24"/>
        </w:rPr>
        <w:t>25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,5%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0ACAC834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1B" w14:textId="206F277E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empenho e o acompanhamento da coordenação de curso de Teologia da FACASC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55,3%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3D41EC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3D41EC">
        <w:rPr>
          <w:rFonts w:ascii="Times New Roman" w:eastAsia="Arial" w:hAnsi="Times New Roman" w:cs="Times New Roman"/>
          <w:b/>
          <w:sz w:val="24"/>
          <w:szCs w:val="24"/>
        </w:rPr>
        <w:t>31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,9%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634AD3E1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1C" w14:textId="48AF470A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relacionamento da coordenação de curso com os discentes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61,7%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3D41EC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3D41EC">
        <w:rPr>
          <w:rFonts w:ascii="Times New Roman" w:eastAsia="Arial" w:hAnsi="Times New Roman" w:cs="Times New Roman"/>
          <w:b/>
          <w:sz w:val="24"/>
          <w:szCs w:val="24"/>
        </w:rPr>
        <w:t>21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,3%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07451E7B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1D" w14:textId="77777777" w:rsidR="0003356E" w:rsidRDefault="0003356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E" w14:textId="77777777" w:rsidR="0003356E" w:rsidRPr="003D41EC" w:rsidRDefault="0078582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3. Em relação às perguntas específicas para as disciplinas: </w:t>
      </w:r>
    </w:p>
    <w:p w14:paraId="0000001F" w14:textId="77777777" w:rsidR="0003356E" w:rsidRPr="003D41EC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20" w14:textId="32E769BF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qualidade da internet do próprio aluno utilizada nos estudos durante as aulas em modalidade remota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54,6%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25,0%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13,0%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3.</w:t>
      </w:r>
    </w:p>
    <w:p w14:paraId="72D08DF7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21" w14:textId="45E324CE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apresentação e revisão do Plano de Ensino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66,4%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20,7%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3607D837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</w:pPr>
    </w:p>
    <w:p w14:paraId="00000022" w14:textId="65FE869A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o apoio do(a) professor(a) na condução das aulas em modalidade remota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65,1%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19,1%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707EACDE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</w:p>
    <w:p w14:paraId="00000023" w14:textId="46BAA234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o apoio do(a) professor(a) na condução das aulas presenciais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67,9%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21,0%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ED91EA" w14:textId="77777777" w:rsidR="003D41EC" w:rsidRPr="003D41EC" w:rsidRDefault="003D41E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24" w14:textId="77777777" w:rsidR="0003356E" w:rsidRPr="003D41EC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</w:pP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uso dos recursos tecnológicos (</w:t>
      </w:r>
      <w:proofErr w:type="spellStart"/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Unimestre</w:t>
      </w:r>
      <w:proofErr w:type="spellEnd"/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</w:t>
      </w:r>
      <w:r w:rsidRPr="003D41EC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Youtube, Zoom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</w:t>
      </w:r>
      <w:r w:rsidRPr="003D41EC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Google Meet, WhatsApp</w:t>
      </w:r>
      <w:r w:rsidRPr="003D41EC">
        <w:rPr>
          <w:rFonts w:ascii="Times New Roman" w:eastAsia="Arial" w:hAnsi="Times New Roman" w:cs="Times New Roman"/>
          <w:sz w:val="24"/>
          <w:szCs w:val="24"/>
          <w:highlight w:val="white"/>
        </w:rPr>
        <w:t>, entre outros) para a condução das aulas remotas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68,8%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 xml:space="preserve">18,8% </w:t>
      </w:r>
      <w:r w:rsidRPr="003D41EC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3D41EC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3D41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25" w14:textId="77777777" w:rsidR="0003356E" w:rsidRPr="003D41EC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</w:p>
    <w:p w14:paraId="0000002B" w14:textId="77777777" w:rsidR="0003356E" w:rsidRPr="00D613CF" w:rsidRDefault="0078582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Docentes </w:t>
      </w:r>
    </w:p>
    <w:p w14:paraId="0000002C" w14:textId="77777777" w:rsidR="0003356E" w:rsidRPr="00D613CF" w:rsidRDefault="0078582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(índice de participação: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86,67%)</w:t>
      </w:r>
    </w:p>
    <w:p w14:paraId="0000002D" w14:textId="77777777" w:rsidR="0003356E" w:rsidRPr="00D613CF" w:rsidRDefault="0003356E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2E" w14:textId="77777777" w:rsidR="0003356E" w:rsidRPr="00D613CF" w:rsidRDefault="0078582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1. Em relação às perguntas gerais: </w:t>
      </w:r>
    </w:p>
    <w:p w14:paraId="0000002F" w14:textId="77777777" w:rsidR="0003356E" w:rsidRPr="00D613CF" w:rsidRDefault="0003356E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0" w14:textId="3F626A08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planejamento e o processo de autoavaliação proposto pela CPA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46,2%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46,2%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3D8A84DB" w14:textId="77777777" w:rsidR="00D613CF" w:rsidRPr="00D613CF" w:rsidRDefault="00D613C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1" w14:textId="06179822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às práticas de inclusão no ambiente de trabalho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100,0%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52340A45" w14:textId="77777777" w:rsidR="00D613CF" w:rsidRPr="00D613CF" w:rsidRDefault="00D613C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14:paraId="00000032" w14:textId="317AE291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acessibilidade às atividades de trabalho em modalidade remota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38,5%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61,5%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5252A4EC" w14:textId="77777777" w:rsidR="00D613CF" w:rsidRPr="00D613CF" w:rsidRDefault="00D613C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3" w14:textId="478DE02E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>Com relação às políticas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acadêmicas para ensino, iniciação científica e pesquisa e extensão comunitária na FACASC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46,2%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53,8%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28DE1483" w14:textId="77777777" w:rsidR="00D613CF" w:rsidRPr="00D613CF" w:rsidRDefault="00D613C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34" w14:textId="6AC5AA39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biblioteca, com seu acervo e atendimento, contempla as atividades acadêmicas da FACASC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69,2%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30,8%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3C20353C" w14:textId="77777777" w:rsidR="00D613CF" w:rsidRPr="00D613CF" w:rsidRDefault="00D613C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35" w14:textId="3AA70142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comunicação interna e externa da FACASC para atender suas políticas acadêmicas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38,5%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53,8%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33E81F3D" w14:textId="77777777" w:rsidR="00D613CF" w:rsidRPr="00D613CF" w:rsidRDefault="00D613C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</w:pPr>
    </w:p>
    <w:p w14:paraId="00000036" w14:textId="6B032DF7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atendimento acadêmico (direção e apoio técnico) da FACASC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69,2%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30,8%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74074F85" w14:textId="77777777" w:rsidR="00D613CF" w:rsidRPr="00D613CF" w:rsidRDefault="00D613C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7" w14:textId="578285A5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modo de gestão administrativa e financeira da FACASC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30,8%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46,2%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15,4%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3.</w:t>
      </w:r>
    </w:p>
    <w:p w14:paraId="454DED2C" w14:textId="77777777" w:rsidR="00D613CF" w:rsidRPr="00D613CF" w:rsidRDefault="00D613C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38" w14:textId="59908FD8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</w:t>
      </w:r>
      <w:r w:rsidR="00A550A9" w:rsidRPr="00D613CF">
        <w:rPr>
          <w:rFonts w:ascii="Times New Roman" w:eastAsia="Arial" w:hAnsi="Times New Roman" w:cs="Times New Roman"/>
          <w:sz w:val="24"/>
          <w:szCs w:val="24"/>
        </w:rPr>
        <w:t xml:space="preserve">aos </w:t>
      </w:r>
      <w:r w:rsidR="00A550A9"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recursos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A550A9"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tecnológicos (</w:t>
      </w:r>
      <w:proofErr w:type="spellStart"/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Unimestre</w:t>
      </w:r>
      <w:proofErr w:type="spellEnd"/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e outras plataformas) utilizados pela FACASC para as aulas na modalidade remota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38,5%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61,5%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19EB29A9" w14:textId="77777777" w:rsidR="00D613CF" w:rsidRPr="00D613CF" w:rsidRDefault="00D613C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</w:p>
    <w:p w14:paraId="00000039" w14:textId="6DAA0A37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</w:t>
      </w:r>
      <w:r w:rsidR="00A550A9" w:rsidRPr="00D613C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A550A9"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infraestrutura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física da FACASC (mobiliário, iluminação, acessibilidade, sanitários, biblioteca, salas de aulas, sala de professores, espaço capela, laboratório de informática e outras)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46,2%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53,8%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2F56C74F" w14:textId="77777777" w:rsidR="00D613CF" w:rsidRPr="00D613CF" w:rsidRDefault="00D613C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</w:p>
    <w:p w14:paraId="0000003A" w14:textId="15889892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pergunta se o docente já havia feito contato com a Ouvidoria da FACASC. Em caso de resposta afirmativa, como foi a experiência: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 23,1%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D613CF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D613CF">
        <w:rPr>
          <w:rFonts w:ascii="Times New Roman" w:eastAsia="Arial" w:hAnsi="Times New Roman" w:cs="Times New Roman"/>
          <w:b/>
          <w:sz w:val="24"/>
          <w:szCs w:val="24"/>
        </w:rPr>
        <w:t>69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,2%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que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não se aplica</w:t>
      </w:r>
      <w:r w:rsidRPr="00D613CF">
        <w:rPr>
          <w:rFonts w:ascii="Times New Roman" w:eastAsia="Arial" w:hAnsi="Times New Roman" w:cs="Times New Roman"/>
          <w:sz w:val="24"/>
          <w:szCs w:val="24"/>
        </w:rPr>
        <w:t>, ou seja, eles não haviam entrado em contato com a ouvidoria até o momento de realização da pesquisa.</w:t>
      </w:r>
    </w:p>
    <w:p w14:paraId="3451C88B" w14:textId="40875C7B" w:rsidR="005A2CBA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3F3A850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</w:p>
    <w:p w14:paraId="0000003B" w14:textId="77777777" w:rsidR="0003356E" w:rsidRPr="00D613CF" w:rsidRDefault="0003356E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3C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D" w14:textId="77777777" w:rsidR="0003356E" w:rsidRPr="00D613CF" w:rsidRDefault="0078582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2. Em relação a Gestão da FACASC: </w:t>
      </w:r>
    </w:p>
    <w:p w14:paraId="0000003E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3F" w14:textId="77777777" w:rsidR="0003356E" w:rsidRPr="00D613CF" w:rsidRDefault="0003356E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40" w14:textId="42EF2561" w:rsidR="0003356E" w:rsidRPr="00D613CF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apoio recebidos da Direção da Geral para o desenvolvimento de suas atividades docentes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61,5%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D613CF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D613CF">
        <w:rPr>
          <w:rFonts w:ascii="Times New Roman" w:eastAsia="Arial" w:hAnsi="Times New Roman" w:cs="Times New Roman"/>
          <w:b/>
          <w:sz w:val="24"/>
          <w:szCs w:val="24"/>
        </w:rPr>
        <w:t>30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,8%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41" w14:textId="77777777" w:rsidR="0003356E" w:rsidRPr="00D613CF" w:rsidRDefault="0003356E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42" w14:textId="558CBF6E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apoio recebidos da Direção Acadêmica para o desenvolvimento de suas atividades docentes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76,9%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D613CF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D613CF">
        <w:rPr>
          <w:rFonts w:ascii="Times New Roman" w:eastAsia="Arial" w:hAnsi="Times New Roman" w:cs="Times New Roman"/>
          <w:b/>
          <w:sz w:val="24"/>
          <w:szCs w:val="24"/>
        </w:rPr>
        <w:t>23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,1%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1398CBE9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3" w14:textId="67D3612A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apoio recebidos da Direção Administrativa para o desenvolvimento de suas atividades docentes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46,2%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D613CF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D613CF">
        <w:rPr>
          <w:rFonts w:ascii="Times New Roman" w:eastAsia="Arial" w:hAnsi="Times New Roman" w:cs="Times New Roman"/>
          <w:b/>
          <w:sz w:val="24"/>
          <w:szCs w:val="24"/>
        </w:rPr>
        <w:t>46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,2%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334378F3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4" w14:textId="3E83E34F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comunicação e o apoio recebidos da Coordenação do Curso de Teologia para o desenvolvimento de suas atividades docentes: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69,2%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</w:t>
      </w:r>
      <w:r w:rsidR="00A550A9" w:rsidRPr="00D613CF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D613CF">
        <w:rPr>
          <w:rFonts w:ascii="Times New Roman" w:eastAsia="Arial" w:hAnsi="Times New Roman" w:cs="Times New Roman"/>
          <w:b/>
          <w:sz w:val="24"/>
          <w:szCs w:val="24"/>
        </w:rPr>
        <w:t>15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,4%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64B43027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5" w14:textId="77777777" w:rsidR="0003356E" w:rsidRPr="00D613CF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relacionamento com a coordenação de curso com os demais docentes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61,5%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38,5%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46" w14:textId="77777777" w:rsidR="0003356E" w:rsidRPr="00D613CF" w:rsidRDefault="0003356E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47" w14:textId="77777777" w:rsidR="0003356E" w:rsidRPr="00D613CF" w:rsidRDefault="0078582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3. Em relação às perguntas específicas para as disciplinas: </w:t>
      </w:r>
    </w:p>
    <w:p w14:paraId="00000048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49" w14:textId="6FA83BEE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qualidade de sua internet utilizada na condução das aulas em modalidade remota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44,0%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56,0%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24100BA7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A" w14:textId="169BD89E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</w:t>
      </w:r>
      <w:r w:rsidR="00A550A9" w:rsidRPr="00D613C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A550A9"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apresentação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e revisão do Plano de Ensino com a turma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64,0%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36,0%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73D1DBCB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B" w14:textId="54E9F601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comunicação com os alunos no processo de aulas na modalidade remota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36,0%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64,0%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2E8F5690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</w:p>
    <w:p w14:paraId="0000004C" w14:textId="4BF88FC1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comunicação com os alunos no processo de aulas presenciais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60,0%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32,0%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19AFB6DB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D" w14:textId="0506BDF0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aprendizado dos alunos na sua disciplina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32,0%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64,0%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6EB15383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E" w14:textId="23DDB2B1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uso dos recursos tecnológicos (</w:t>
      </w:r>
      <w:proofErr w:type="spellStart"/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Unimestre</w:t>
      </w:r>
      <w:proofErr w:type="spellEnd"/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</w:t>
      </w:r>
      <w:r w:rsidRPr="005A2CBA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Youtube, Zoom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</w:t>
      </w:r>
      <w:r w:rsidRPr="005A2CBA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Google Meet, WhatsApp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, entre outros) para a condução das aulas remotas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44,0%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56,0%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0B1CEB93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4" w14:textId="07B6BBA7" w:rsidR="0003356E" w:rsidRPr="005A2CBA" w:rsidRDefault="0078582B" w:rsidP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uso dos recursos tecnológicos para a condução das aulas presenciais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36,0%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56,0%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conceito </w:t>
      </w:r>
    </w:p>
    <w:p w14:paraId="00000055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56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57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58" w14:textId="71AEC024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80E2A4D" w14:textId="77777777" w:rsidR="00A550A9" w:rsidRPr="00D613CF" w:rsidRDefault="00A550A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5E" w14:textId="77777777" w:rsidR="0003356E" w:rsidRPr="00D613CF" w:rsidRDefault="0078582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b/>
          <w:sz w:val="24"/>
          <w:szCs w:val="24"/>
        </w:rPr>
        <w:t>Técnico-Administrativo</w:t>
      </w:r>
    </w:p>
    <w:p w14:paraId="0000005F" w14:textId="77777777" w:rsidR="0003356E" w:rsidRPr="00D613CF" w:rsidRDefault="0078582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(índice de participação: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100,0%)</w:t>
      </w:r>
    </w:p>
    <w:p w14:paraId="00000060" w14:textId="77777777" w:rsidR="0003356E" w:rsidRPr="00D613CF" w:rsidRDefault="0003356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61" w14:textId="77777777" w:rsidR="0003356E" w:rsidRPr="00D613CF" w:rsidRDefault="0003356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62" w14:textId="77777777" w:rsidR="0003356E" w:rsidRPr="00D613CF" w:rsidRDefault="0078582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1. Em relação às perguntas gerais: </w:t>
      </w:r>
    </w:p>
    <w:p w14:paraId="00000063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64" w14:textId="0849B36A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ao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planejamento e o processo de autoavaliação proposto pela CPA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41,7%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33,3%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0E749066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65" w14:textId="28D456F2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>Com relação às práticas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de inclusão no ambiente de trabalho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41,7%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41,7%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75185D19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66" w14:textId="42B88A75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>Com relação à acessibilidade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às atividades de trabalho em modalidade remota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41,7%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  16,7%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3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33,3%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não se aplica.</w:t>
      </w:r>
    </w:p>
    <w:p w14:paraId="3CA48671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67" w14:textId="0EC67206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>Com relação às políticas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acadêmicas para ensino, iniciação científica e pesquisa e extensão comunitária na FACASC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50,0%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  16,7%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16,7%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conceito 3;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e cerca </w:t>
      </w:r>
      <w:r w:rsidR="00A550A9" w:rsidRPr="00D613CF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A550A9" w:rsidRPr="00D613CF">
        <w:rPr>
          <w:rFonts w:ascii="Times New Roman" w:eastAsia="Arial" w:hAnsi="Times New Roman" w:cs="Times New Roman"/>
          <w:b/>
          <w:sz w:val="24"/>
          <w:szCs w:val="24"/>
        </w:rPr>
        <w:t>16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,7%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que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não se aplica</w:t>
      </w:r>
    </w:p>
    <w:p w14:paraId="6E1102E7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68" w14:textId="1DA95700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se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biblioteca, com seu acervo e atendimento, contempla as atividades acadêmicas da FACASC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66,7%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25,0%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047B50E1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69" w14:textId="09DA6BDB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>Com relação se a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comunicação interna e externa da FACASC atende às políticas acadêmicas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25,0%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66,7%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1B68792B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6A" w14:textId="11FD1A7A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forma como o técnico-administrativo vem sendo capacitado(a) para atender às políticas acadêmicas da FACASC durante o período de pandemia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33,3%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58,3%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35ED621C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6B" w14:textId="6ED990F4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atuação da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gestão administrativa e financeira da FACASC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33,3%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  33,3%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25,0%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3.</w:t>
      </w:r>
    </w:p>
    <w:p w14:paraId="2B9AD71B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6C" w14:textId="6E3AE106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>Com relação às condições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de trabalho presencial para desenvolver suas atividades no período da pandemia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50,0%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50,0%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63D7A88D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6D" w14:textId="636A0F59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implementação das políticas de incentivo à formação técnica e capacitação para exercer as atividades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33,3%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>; cerca de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 50,0%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16,7%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2.</w:t>
      </w:r>
    </w:p>
    <w:p w14:paraId="76DBB946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6E" w14:textId="665F9A81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infraestrutura física da FACASC (mobiliário, iluminação, acessibilidade, sanitários, biblioteca, salas de trabalho, refeitório e outros)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58,3%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33,3%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7CB72C3D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6F" w14:textId="77777777" w:rsidR="0003356E" w:rsidRPr="00D613CF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lastRenderedPageBreak/>
        <w:t>Com relação a pergunta se o(a) técnico-administrativo(a) já havia feito contato com a Ouvidoria da FACASC. Em caso de resposta afirmativa, como foi a experiência: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 75,0%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que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não se aplica</w:t>
      </w:r>
      <w:r w:rsidRPr="00D613CF">
        <w:rPr>
          <w:rFonts w:ascii="Times New Roman" w:eastAsia="Arial" w:hAnsi="Times New Roman" w:cs="Times New Roman"/>
          <w:sz w:val="24"/>
          <w:szCs w:val="24"/>
        </w:rPr>
        <w:t>, ou seja, eles não haviam entrado em contato com a ouvidoria até o momento de realização da pesquisa.</w:t>
      </w:r>
    </w:p>
    <w:p w14:paraId="00000070" w14:textId="77777777" w:rsidR="0003356E" w:rsidRPr="00D613CF" w:rsidRDefault="0003356E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14:paraId="00000071" w14:textId="77777777" w:rsidR="0003356E" w:rsidRPr="00D613CF" w:rsidRDefault="0003356E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14:paraId="00000074" w14:textId="77777777" w:rsidR="0003356E" w:rsidRPr="00D613CF" w:rsidRDefault="0078582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2. Em relação às perguntas específicas sobre o setor de trabalho: </w:t>
      </w:r>
    </w:p>
    <w:p w14:paraId="00000075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76" w14:textId="1A291726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o apoio recebidos da Direção Geral da FACASC na condução do trabalho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33,3%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33,3%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25,0%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3.</w:t>
      </w:r>
    </w:p>
    <w:p w14:paraId="3569D15D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77" w14:textId="3791BE58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o apoio recebidos da Direção Administrativa da FACASC na condução do trabalho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50,0%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33,3%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3FFC79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78" w14:textId="4AC5AB3D" w:rsidR="0003356E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relação a 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>comunicação e o apoio recebidos do seu líder na condução das atividades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58,3%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25,0%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16,7%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3.</w:t>
      </w:r>
    </w:p>
    <w:p w14:paraId="1C47119D" w14:textId="77777777" w:rsidR="005A2CBA" w:rsidRPr="00D613CF" w:rsidRDefault="005A2CB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79" w14:textId="77777777" w:rsidR="0003356E" w:rsidRPr="00D613CF" w:rsidRDefault="0078582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>Com relação ao clima</w:t>
      </w:r>
      <w:r w:rsidRPr="00D613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institucional na FACASC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41,7%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avaliaram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5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33,3%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4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; e cerca de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 xml:space="preserve">25,0% </w:t>
      </w:r>
      <w:r w:rsidRPr="00D613CF">
        <w:rPr>
          <w:rFonts w:ascii="Times New Roman" w:eastAsia="Arial" w:hAnsi="Times New Roman" w:cs="Times New Roman"/>
          <w:sz w:val="24"/>
          <w:szCs w:val="24"/>
        </w:rPr>
        <w:t xml:space="preserve">com o </w:t>
      </w:r>
      <w:r w:rsidRPr="00D613CF">
        <w:rPr>
          <w:rFonts w:ascii="Times New Roman" w:eastAsia="Arial" w:hAnsi="Times New Roman" w:cs="Times New Roman"/>
          <w:b/>
          <w:sz w:val="24"/>
          <w:szCs w:val="24"/>
        </w:rPr>
        <w:t>conceito 3.</w:t>
      </w:r>
    </w:p>
    <w:p w14:paraId="0000007A" w14:textId="77777777" w:rsidR="0003356E" w:rsidRPr="00D613CF" w:rsidRDefault="0003356E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7B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7C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7D" w14:textId="77777777" w:rsidR="0003356E" w:rsidRPr="00D613CF" w:rsidRDefault="0078582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613CF">
        <w:rPr>
          <w:rFonts w:ascii="Times New Roman" w:eastAsia="Arial" w:hAnsi="Times New Roman" w:cs="Times New Roman"/>
          <w:i/>
          <w:sz w:val="24"/>
          <w:szCs w:val="24"/>
        </w:rPr>
        <w:t>“</w:t>
      </w:r>
      <w:r w:rsidRPr="00D613CF">
        <w:rPr>
          <w:rFonts w:ascii="Times New Roman" w:eastAsia="Arial" w:hAnsi="Times New Roman" w:cs="Times New Roman"/>
          <w:b/>
          <w:i/>
          <w:sz w:val="24"/>
          <w:szCs w:val="24"/>
        </w:rPr>
        <w:t>Avaliar para Planejar a Melhoria da Qualidade</w:t>
      </w:r>
      <w:r w:rsidRPr="00D613CF">
        <w:rPr>
          <w:rFonts w:ascii="Times New Roman" w:eastAsia="Arial" w:hAnsi="Times New Roman" w:cs="Times New Roman"/>
          <w:i/>
          <w:sz w:val="24"/>
          <w:szCs w:val="24"/>
        </w:rPr>
        <w:t>”.</w:t>
      </w:r>
    </w:p>
    <w:p w14:paraId="0000007E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14:paraId="0000007F" w14:textId="77777777" w:rsidR="0003356E" w:rsidRPr="00D613CF" w:rsidRDefault="0003356E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14:paraId="7304DCAD" w14:textId="77777777" w:rsidR="00A550A9" w:rsidRPr="00D613CF" w:rsidRDefault="007858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>Florianópolis, 24 de novembro de 2021.</w:t>
      </w:r>
    </w:p>
    <w:p w14:paraId="48333E54" w14:textId="77777777" w:rsidR="00A550A9" w:rsidRPr="00D613CF" w:rsidRDefault="00A550A9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2D9DD23" w14:textId="77777777" w:rsidR="00A550A9" w:rsidRPr="00D613CF" w:rsidRDefault="00A550A9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0000080" w14:textId="70EB02DD" w:rsidR="0003356E" w:rsidRPr="00D613CF" w:rsidRDefault="007858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81" w14:textId="77777777" w:rsidR="0003356E" w:rsidRPr="00D613CF" w:rsidRDefault="0003356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0000082" w14:textId="77777777" w:rsidR="0003356E" w:rsidRPr="00D613CF" w:rsidRDefault="0003356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03356E" w:rsidRPr="00D613CF"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00000083" w14:textId="77777777" w:rsidR="0003356E" w:rsidRPr="00D613CF" w:rsidRDefault="0078582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 xml:space="preserve">Maria Teresinha de </w:t>
      </w:r>
      <w:proofErr w:type="spellStart"/>
      <w:r w:rsidRPr="00D613CF">
        <w:rPr>
          <w:rFonts w:ascii="Times New Roman" w:eastAsia="Arial" w:hAnsi="Times New Roman" w:cs="Times New Roman"/>
          <w:sz w:val="24"/>
          <w:szCs w:val="24"/>
        </w:rPr>
        <w:t>Resenes</w:t>
      </w:r>
      <w:proofErr w:type="spellEnd"/>
      <w:r w:rsidRPr="00D613CF">
        <w:rPr>
          <w:rFonts w:ascii="Times New Roman" w:eastAsia="Arial" w:hAnsi="Times New Roman" w:cs="Times New Roman"/>
          <w:sz w:val="24"/>
          <w:szCs w:val="24"/>
        </w:rPr>
        <w:t xml:space="preserve"> Marcon</w:t>
      </w:r>
    </w:p>
    <w:p w14:paraId="00000084" w14:textId="77777777" w:rsidR="0003356E" w:rsidRPr="00D613CF" w:rsidRDefault="0078582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613CF">
        <w:rPr>
          <w:rFonts w:ascii="Times New Roman" w:eastAsia="Arial" w:hAnsi="Times New Roman" w:cs="Times New Roman"/>
          <w:sz w:val="24"/>
          <w:szCs w:val="24"/>
        </w:rPr>
        <w:t>Presidente</w:t>
      </w:r>
    </w:p>
    <w:p w14:paraId="00000085" w14:textId="77777777" w:rsidR="0003356E" w:rsidRPr="00D613CF" w:rsidRDefault="0003356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000086" w14:textId="77777777" w:rsidR="0003356E" w:rsidRPr="00D613CF" w:rsidRDefault="0003356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000087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88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89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8A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8B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8C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8D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8E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8F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0" w14:textId="6F72075F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491B4B0" w14:textId="64CD6A13" w:rsidR="00A550A9" w:rsidRPr="00D613CF" w:rsidRDefault="00A550A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76B4633" w14:textId="2970F090" w:rsidR="00A550A9" w:rsidRPr="00D613CF" w:rsidRDefault="00A550A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CC99C93" w14:textId="0D88B28F" w:rsidR="00A550A9" w:rsidRPr="00D613CF" w:rsidRDefault="00A550A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036D4DE" w14:textId="77777777" w:rsidR="00A550A9" w:rsidRPr="00D613CF" w:rsidRDefault="00A550A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1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2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3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4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5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6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7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8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9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A" w14:textId="77777777" w:rsidR="0003356E" w:rsidRPr="00D613CF" w:rsidRDefault="0003356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000009E" w14:textId="77777777" w:rsidR="0003356E" w:rsidRDefault="0078582B">
      <w:pPr>
        <w:spacing w:after="0" w:line="24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Irajayna</w:t>
      </w:r>
      <w:proofErr w:type="spellEnd"/>
      <w:r>
        <w:rPr>
          <w:rFonts w:ascii="Arial" w:eastAsia="Arial" w:hAnsi="Arial" w:cs="Arial"/>
        </w:rPr>
        <w:t xml:space="preserve"> de Sousa Lage Lobão </w:t>
      </w:r>
    </w:p>
    <w:p w14:paraId="0000009F" w14:textId="77777777" w:rsidR="0003356E" w:rsidRDefault="0078582B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Secretária</w:t>
      </w:r>
    </w:p>
    <w:p w14:paraId="000000A0" w14:textId="77777777" w:rsidR="0003356E" w:rsidRDefault="0003356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A1" w14:textId="77777777" w:rsidR="0003356E" w:rsidRDefault="0003356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A2" w14:textId="77777777" w:rsidR="0003356E" w:rsidRDefault="0003356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A3" w14:textId="77777777" w:rsidR="0003356E" w:rsidRDefault="0003356E"/>
    <w:sectPr w:rsidR="0003356E">
      <w:type w:val="continuous"/>
      <w:pgSz w:w="11906" w:h="16838"/>
      <w:pgMar w:top="1417" w:right="1701" w:bottom="1417" w:left="1701" w:header="708" w:footer="708" w:gutter="0"/>
      <w:cols w:num="2" w:space="720" w:equalWidth="0">
        <w:col w:w="3897" w:space="708"/>
        <w:col w:w="389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50AA" w14:textId="77777777" w:rsidR="000B364E" w:rsidRDefault="000B364E">
      <w:pPr>
        <w:spacing w:after="0" w:line="240" w:lineRule="auto"/>
      </w:pPr>
      <w:r>
        <w:separator/>
      </w:r>
    </w:p>
  </w:endnote>
  <w:endnote w:type="continuationSeparator" w:id="0">
    <w:p w14:paraId="04697E38" w14:textId="77777777" w:rsidR="000B364E" w:rsidRDefault="000B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6" w14:textId="77777777" w:rsidR="0003356E" w:rsidRDefault="000335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B99E" w14:textId="77777777" w:rsidR="000B364E" w:rsidRDefault="000B364E">
      <w:pPr>
        <w:spacing w:after="0" w:line="240" w:lineRule="auto"/>
      </w:pPr>
      <w:r>
        <w:separator/>
      </w:r>
    </w:p>
  </w:footnote>
  <w:footnote w:type="continuationSeparator" w:id="0">
    <w:p w14:paraId="422FA959" w14:textId="77777777" w:rsidR="000B364E" w:rsidRDefault="000B364E">
      <w:pPr>
        <w:spacing w:after="0" w:line="240" w:lineRule="auto"/>
      </w:pPr>
      <w:r>
        <w:continuationSeparator/>
      </w:r>
    </w:p>
  </w:footnote>
  <w:footnote w:id="1">
    <w:p w14:paraId="1A7F6947" w14:textId="77777777" w:rsidR="00D613CF" w:rsidRPr="003D41EC" w:rsidRDefault="00D613CF" w:rsidP="00D613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3D41EC">
        <w:rPr>
          <w:rFonts w:ascii="Times New Roman" w:hAnsi="Times New Roman" w:cs="Times New Roman"/>
          <w:sz w:val="20"/>
          <w:szCs w:val="20"/>
        </w:rPr>
        <w:t>Observação: Os conceitos que não atingiram percentual significativo para registro (acima de 10%) foram desconsiderados.</w:t>
      </w:r>
    </w:p>
    <w:p w14:paraId="0EFFCDBF" w14:textId="24F67740" w:rsidR="00D613CF" w:rsidRDefault="00D613CF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6E"/>
    <w:rsid w:val="0003356E"/>
    <w:rsid w:val="000B364E"/>
    <w:rsid w:val="003D41EC"/>
    <w:rsid w:val="005A2CBA"/>
    <w:rsid w:val="0078582B"/>
    <w:rsid w:val="00A550A9"/>
    <w:rsid w:val="00D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1DA1"/>
  <w15:docId w15:val="{A722CCC5-4B48-4179-83CA-2D684FF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E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825E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13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13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1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AbwvzybqzEVVRj0YvQLIiKojw==">AMUW2mXMdciasextNuFw0DwkjEe+bLBPXDvaatQLNgoZAqRUfMbfnXWRO9nzX72YxBzXCkgbLjrbQu5sKYA8fI6amDO0bMve3rDIbGXyPzldmkivBXIQWyo=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62C3C5-2F94-4205-AB9B-3474E2FE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1902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FACASC</dc:creator>
  <cp:lastModifiedBy>Teresinha Marcon</cp:lastModifiedBy>
  <cp:revision>2</cp:revision>
  <cp:lastPrinted>2021-11-26T13:05:00Z</cp:lastPrinted>
  <dcterms:created xsi:type="dcterms:W3CDTF">2022-02-15T18:56:00Z</dcterms:created>
  <dcterms:modified xsi:type="dcterms:W3CDTF">2022-02-15T18:56:00Z</dcterms:modified>
</cp:coreProperties>
</file>